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BA" w:rsidRPr="000148BA" w:rsidRDefault="000148BA" w:rsidP="000148BA">
      <w:pPr>
        <w:spacing w:after="0" w:line="240" w:lineRule="auto"/>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Зарегистрировано в Минюсте России 7 июня 2017 г. N 46983</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pict>
          <v:rect id="_x0000_i1025" style="width:0;height:1.5pt" o:hralign="center" o:hrstd="t" o:hrnoshade="t" o:hr="t" fillcolor="black" stroked="f"/>
        </w:pic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МИНИСТЕРСТВО СТРОИТЕЛЬСТВА И ЖИЛИЩНО-КОММУНАЛЬНОГО</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ХОЗЯЙСТВА РОССИЙСКОЙ ФЕДЕРАЦИИ</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 </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ПРИКАЗ</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от 10 апреля 2017 г. N 700/</w:t>
      </w:r>
      <w:proofErr w:type="spellStart"/>
      <w:r w:rsidRPr="000148BA">
        <w:rPr>
          <w:rFonts w:ascii="Times New Roman" w:eastAsia="Times New Roman" w:hAnsi="Times New Roman" w:cs="Times New Roman"/>
          <w:b/>
          <w:bCs/>
          <w:sz w:val="21"/>
          <w:szCs w:val="21"/>
          <w:lang w:eastAsia="ru-RU"/>
        </w:rPr>
        <w:t>пр</w:t>
      </w:r>
      <w:proofErr w:type="spellEnd"/>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 </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ОБ УТВЕРЖДЕНИИ ПОРЯДКА</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УВЕДОМЛЕНИЯ САМОРЕГУЛИРУЕМОЙ ОРГАНИЗАЦИИ, ОСНОВАННОЙ</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ЧЛЕНСТВЕ ЛИЦ, ВЫПОЛНЯЮЩИХ ИНЖЕНЕРНЫЕ ИЗЫСКАНИЯ,</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ОСНОВАННОЙ НА ЧЛЕНСТВЕ</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ЛИЦ, ОСУЩЕСТВЛЯЮЩИХ ПОДГОТОВКУ ПРОЕКТНОЙ ДОКУМЕНТАЦИИ,</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ОСНОВАННОЙ НА ЧЛЕНСТВЕ</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ЛИЦ, ОСУЩЕСТВЛЯЮЩИХ СТРОИТЕЛЬСТВО, ЧЛЕНОМ УКАЗАННОЙ</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 ФАКТИЧЕСКОМ СОВОКУПНОМ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РАЗМЕРЕ ОБЯЗАТЕЛЬСТВ СООТВЕТСТВЕННО ПО ДОГОВОРАМ ПОДРЯДА</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ВЫПОЛНЕНИЕ ИНЖЕНЕРНЫХ ИЗЫСКАНИЙ, ДОГОВОРАМ ПОДРЯДА</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ПОДГОТОВКУ ПРОЕКТНОЙ ДОКУМЕНТАЦИИ, ДОГОВОРАМ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СТРОИТЕЛЬНОГО ПОДРЯДА, ЗАКЛЮЧЕННЫМ ТАКИМ ЛИЦОМ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В ТЕЧЕНИЕ ОТЧЕТНОГО ГОДА С ИСПОЛЬЗОВАНИЕМ КОНКУРЕНТНЫХ</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СПОСОБОВ ЗАКЛЮЧЕНИЯ ДОГОВОРОВ</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В соответствии с частью 4 статьи 55.8 Градостроительного кодекса Российской Федерации (Собрание законодательства Российской Федерации, 2005, N 1, ст. 16; 2010, N 31, ст. 4209; 2014, N 48, ст. 6640; 2015, N 29, ст. 4389; 2016, N 27, ст. 4305; 2017, N 11, ст. 1540) приказываю:</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1. Утвердить Порядок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(далее - уведомление), согласно приложению к настоящему приказу.</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xml:space="preserve">2. Установить, что в уведомлении за 2017 год членом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предоставляются сведения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w:t>
      </w:r>
      <w:r w:rsidRPr="000148BA">
        <w:rPr>
          <w:rFonts w:ascii="Times New Roman" w:eastAsia="Times New Roman" w:hAnsi="Times New Roman" w:cs="Times New Roman"/>
          <w:sz w:val="21"/>
          <w:szCs w:val="21"/>
          <w:lang w:eastAsia="ru-RU"/>
        </w:rPr>
        <w:lastRenderedPageBreak/>
        <w:t>подряда, заключенным таким лицом с использованием конкурентных способов заключения договоров с 1 июля 2017 года.</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3. Настоящий приказ вступает в силу с 1 июля 2017 года.</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Министр</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М.А.МЕНЬ</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Приложение</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Утвержден</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приказом Министерства строительства</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и жилищно-коммунального хозяйства</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Российской Федерации</w:t>
      </w:r>
    </w:p>
    <w:p w:rsidR="000148BA" w:rsidRPr="000148BA" w:rsidRDefault="000148BA" w:rsidP="000148BA">
      <w:pPr>
        <w:spacing w:after="0" w:line="360" w:lineRule="auto"/>
        <w:jc w:val="right"/>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от 10 апреля 2017 г. N 700/</w:t>
      </w:r>
      <w:proofErr w:type="spellStart"/>
      <w:r w:rsidRPr="000148BA">
        <w:rPr>
          <w:rFonts w:ascii="Times New Roman" w:eastAsia="Times New Roman" w:hAnsi="Times New Roman" w:cs="Times New Roman"/>
          <w:sz w:val="21"/>
          <w:szCs w:val="21"/>
          <w:lang w:eastAsia="ru-RU"/>
        </w:rPr>
        <w:t>пр</w:t>
      </w:r>
      <w:proofErr w:type="spellEnd"/>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ПОРЯДОК</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УВЕДОМЛЕНИЯ САМОРЕГУЛИРУЕМОЙ ОРГАНИЗАЦИИ, ОСНОВАННОЙ</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ЧЛЕНСТВЕ ЛИЦ, ВЫПОЛНЯЮЩИХ ИНЖЕНЕРНЫЕ ИЗЫСКАНИЯ,</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ОСНОВАННОЙ НА ЧЛЕНСТВЕ</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ЛИЦ, ОСУЩЕСТВЛЯЮЩИХ ПОДГОТОВКУ ПРОЕКТНОЙ ДОКУМЕНТАЦИИ,</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ОСНОВАННОЙ НА ЧЛЕНСТВЕ</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ЛИЦ, ОСУЩЕСТВЛЯЮЩИХ СТРОИТЕЛЬСТВО, ЧЛЕНОМ УКАЗАННОЙ</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САМОРЕГУЛИРУЕМОЙ ОРГАНИЗАЦИИ О ФАКТИЧЕСКОМ СОВОКУПНОМ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РАЗМЕРЕ ОБЯЗАТЕЛЬСТВ СООТВЕТСТВЕННО ПО ДОГОВОРАМ ПОДРЯДА</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ВЫПОЛНЕНИЕ ИНЖЕНЕРНЫХ ИЗЫСКАНИЙ, ДОГОВОРАМ ПОДРЯДА</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НА ПОДГОТОВКУ ПРОЕКТНОЙ ДОКУМЕНТАЦИИ, ДОГОВОРАМ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СТРОИТЕЛЬНОГО ПОДРЯДА, ЗАКЛЮЧЕННЫМ ТАКИМ ЛИЦОМ</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В ТЕЧЕНИЕ ОТЧЕТНОГО ГОДА С ИСПОЛЬЗОВАНИЕМ КОНКУРЕНТНЫХ</w:t>
      </w:r>
    </w:p>
    <w:p w:rsidR="000148BA" w:rsidRPr="000148BA" w:rsidRDefault="000148BA" w:rsidP="000148BA">
      <w:pPr>
        <w:spacing w:after="0" w:line="360" w:lineRule="auto"/>
        <w:jc w:val="center"/>
        <w:rPr>
          <w:rFonts w:ascii="Times New Roman" w:eastAsia="Times New Roman" w:hAnsi="Times New Roman" w:cs="Times New Roman"/>
          <w:b/>
          <w:bCs/>
          <w:sz w:val="21"/>
          <w:szCs w:val="21"/>
          <w:lang w:eastAsia="ru-RU"/>
        </w:rPr>
      </w:pPr>
      <w:r w:rsidRPr="000148BA">
        <w:rPr>
          <w:rFonts w:ascii="Times New Roman" w:eastAsia="Times New Roman" w:hAnsi="Times New Roman" w:cs="Times New Roman"/>
          <w:b/>
          <w:bCs/>
          <w:sz w:val="21"/>
          <w:szCs w:val="21"/>
          <w:lang w:eastAsia="ru-RU"/>
        </w:rPr>
        <w:t>СПОСОБОВ ЗАКЛЮЧЕНИЯ ДОГОВОРОВ</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1. Настоящий порядок устанавливает правила уведомления саморегулируемых организаций, основанных на членстве лиц:</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выполняющих инженерные изыскания,</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осуществляющих подготовку проектной документации,</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осуществляющих строительство.</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Уведомление представляется членами указанных саморегулируемых организаций (далее - саморегулируемая организация) о фактическом совокупном размере обязательств по:</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договорам подряда на выполнение инженерных изысканий,</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договорам подряда на подготовку проектной документации,</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lastRenderedPageBreak/>
        <w:t>договорам строительного подряда,</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договоры).</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2. 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 - уведомление) в срок не позднее 1 марта года, следующего за отчетным.</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3. 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 действующим на дату ее определения.</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4. Уведомление должно содержать:</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а) 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б) сведения о фактическом совокупном размере обязательств по договорам по состоянию на 1 января отчетного года &lt;*&gt;;</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в) 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 &lt;*&gt;;</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&lt;*&gt;;</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д) 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завершено &lt;*&gt;.</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&lt;*&gt; Учитываются обязательства по договорам в рамках:</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xml:space="preserve">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3979, ст. 4001; N 29, ст. 4342, ст. 4346, ст. 4352, ст. 4353, ст. 4375; 2016, N 1, ст. 10, ст. 89; N 11, ст. 1493; N 15, ст. 2058, ст. 2066; N 23, ст. 3291; N 26, ст. 3872, ст. 3890; N 27, ст. 4199, ст. 4247, ст. 4253, ст. 4254, ст. 4298; 2017, N 1, ст. 15, ст. 30, ст. 41; N 9, ст. 1277; N 14, ст. 1995, ст. 2004)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w:t>
      </w:r>
      <w:r w:rsidRPr="000148BA">
        <w:rPr>
          <w:rFonts w:ascii="Times New Roman" w:eastAsia="Times New Roman" w:hAnsi="Times New Roman" w:cs="Times New Roman"/>
          <w:sz w:val="21"/>
          <w:szCs w:val="21"/>
          <w:lang w:eastAsia="ru-RU"/>
        </w:rPr>
        <w:lastRenderedPageBreak/>
        <w:t>предусмотренные пунктами 24 и 25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2. Федерального закона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N 27, ст. 3947, ст. 3950, ст. 4001; N 29, ст. 4375; 2016, N 15, ст. 2066; N 27, ст. 4169, ст. 4254; 2017, N 1, ст. 15);</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3.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N 28, ст. 4740).</w:t>
      </w:r>
    </w:p>
    <w:p w:rsidR="000148BA" w:rsidRPr="000148BA" w:rsidRDefault="000148BA" w:rsidP="000148BA">
      <w:pPr>
        <w:spacing w:after="0" w:line="312" w:lineRule="auto"/>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 </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5. К уведомлению прилагаются копии документов (договоров, дополнительных соглашений к ним, актов приемки результатов работ), подтверждающих:</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а) совокупный размер обязательств по договорам, которые были заключены членом саморегулируемой организации в течение отчетного года;</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б) совокупный размер обязательств по договорам, которые были прекращены в течение отчетного года;</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6.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0148BA" w:rsidRPr="000148BA" w:rsidRDefault="000148BA" w:rsidP="000148BA">
      <w:pPr>
        <w:spacing w:after="0" w:line="312" w:lineRule="auto"/>
        <w:ind w:firstLine="547"/>
        <w:jc w:val="both"/>
        <w:rPr>
          <w:rFonts w:ascii="Times New Roman" w:eastAsia="Times New Roman" w:hAnsi="Times New Roman" w:cs="Times New Roman"/>
          <w:sz w:val="21"/>
          <w:szCs w:val="21"/>
          <w:lang w:eastAsia="ru-RU"/>
        </w:rPr>
      </w:pPr>
      <w:r w:rsidRPr="000148BA">
        <w:rPr>
          <w:rFonts w:ascii="Times New Roman" w:eastAsia="Times New Roman" w:hAnsi="Times New Roman" w:cs="Times New Roman"/>
          <w:sz w:val="21"/>
          <w:szCs w:val="21"/>
          <w:lang w:eastAsia="ru-RU"/>
        </w:rP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rsidR="006914C1" w:rsidRDefault="006914C1">
      <w:bookmarkStart w:id="0" w:name="_GoBack"/>
      <w:bookmarkEnd w:id="0"/>
    </w:p>
    <w:sectPr w:rsidR="00691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BA"/>
    <w:rsid w:val="000148BA"/>
    <w:rsid w:val="0069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310E-62C2-443E-A69F-48E28859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99874">
      <w:bodyDiv w:val="1"/>
      <w:marLeft w:val="0"/>
      <w:marRight w:val="0"/>
      <w:marTop w:val="0"/>
      <w:marBottom w:val="0"/>
      <w:divBdr>
        <w:top w:val="none" w:sz="0" w:space="0" w:color="auto"/>
        <w:left w:val="none" w:sz="0" w:space="0" w:color="auto"/>
        <w:bottom w:val="none" w:sz="0" w:space="0" w:color="auto"/>
        <w:right w:val="none" w:sz="0" w:space="0" w:color="auto"/>
      </w:divBdr>
      <w:divsChild>
        <w:div w:id="6195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Галина Александровна</dc:creator>
  <cp:keywords/>
  <dc:description/>
  <cp:lastModifiedBy>Малахова Галина Александровна</cp:lastModifiedBy>
  <cp:revision>2</cp:revision>
  <dcterms:created xsi:type="dcterms:W3CDTF">2017-06-19T10:56:00Z</dcterms:created>
  <dcterms:modified xsi:type="dcterms:W3CDTF">2017-06-19T10:57:00Z</dcterms:modified>
</cp:coreProperties>
</file>